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D25" w:rsidRPr="00F84657" w:rsidRDefault="008E1173" w:rsidP="000F6D25">
      <w:pPr>
        <w:ind w:firstLine="426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2</w:t>
      </w:r>
      <w:r w:rsidR="00BD6847">
        <w:rPr>
          <w:sz w:val="24"/>
          <w:szCs w:val="24"/>
          <w:lang w:eastAsia="ru-RU"/>
        </w:rPr>
        <w:t>1</w:t>
      </w:r>
      <w:r>
        <w:rPr>
          <w:sz w:val="24"/>
          <w:szCs w:val="24"/>
          <w:lang w:eastAsia="ru-RU"/>
        </w:rPr>
        <w:t>.02</w:t>
      </w:r>
      <w:r w:rsidR="00CB7BEF">
        <w:rPr>
          <w:sz w:val="24"/>
          <w:szCs w:val="24"/>
          <w:lang w:eastAsia="ru-RU"/>
        </w:rPr>
        <w:t>.1</w:t>
      </w:r>
      <w:r>
        <w:rPr>
          <w:sz w:val="24"/>
          <w:szCs w:val="24"/>
          <w:lang w:eastAsia="ru-RU"/>
        </w:rPr>
        <w:t>7</w:t>
      </w:r>
      <w:r w:rsidR="000F6D25" w:rsidRPr="00F84657">
        <w:rPr>
          <w:sz w:val="24"/>
          <w:szCs w:val="24"/>
          <w:lang w:eastAsia="ru-RU"/>
        </w:rPr>
        <w:t xml:space="preserve"> г.</w:t>
      </w:r>
    </w:p>
    <w:p w:rsidR="00BD6847" w:rsidRPr="005778FB" w:rsidRDefault="00BD6847" w:rsidP="00BD6847">
      <w:pPr>
        <w:ind w:firstLine="426"/>
        <w:jc w:val="center"/>
        <w:rPr>
          <w:lang w:eastAsia="ru-RU"/>
        </w:rPr>
      </w:pPr>
      <w:r w:rsidRPr="005778FB">
        <w:rPr>
          <w:lang w:eastAsia="ru-RU"/>
        </w:rPr>
        <w:t>Акция «Наши истоки. Читаем фольклор»</w:t>
      </w:r>
    </w:p>
    <w:p w:rsidR="005778FB" w:rsidRPr="005778FB" w:rsidRDefault="005778FB" w:rsidP="005778FB">
      <w:pPr>
        <w:ind w:left="284" w:firstLine="567"/>
        <w:jc w:val="both"/>
        <w:rPr>
          <w:lang w:eastAsia="ru-RU"/>
        </w:rPr>
      </w:pPr>
      <w:r w:rsidRPr="005778FB">
        <w:rPr>
          <w:lang w:eastAsia="ru-RU"/>
        </w:rPr>
        <w:t>21 февраля, в Международный день родного языка в Зеленорощинской сельской библиотеке состоялась необычная встреча: юные читатели стали участниками I Межрегиональной акции «Наши истоки. Читаем фольклор», организатором которой выступила ОГБУК «Ульяновская областная библиотека для детей и юношества имени С.Т. Аксакова». В рамках этой акции зеленорощинские ребятишки были приглашены на познавательный час «Фольклорная мозаика. Волшебный цветок», где поговорили о русском народном творчестве: потешках, поговорках, загадках, считалках, колыбельных песнях, ремеслах. Во время ознакомления с жанрами фольклора, на волшебном цветке, проецируемом на экран, «вырастал» лепесток с новым названием. Кроме этого юные читатели стали на некоторое время артистами, показав русскую народную сказку «Репка».</w:t>
      </w:r>
    </w:p>
    <w:p w:rsidR="005778FB" w:rsidRPr="005778FB" w:rsidRDefault="005778FB" w:rsidP="005778FB">
      <w:pPr>
        <w:ind w:left="284" w:firstLine="567"/>
        <w:jc w:val="both"/>
        <w:rPr>
          <w:lang w:eastAsia="ru-RU"/>
        </w:rPr>
      </w:pPr>
      <w:proofErr w:type="gramStart"/>
      <w:r w:rsidRPr="005778FB">
        <w:rPr>
          <w:lang w:eastAsia="ru-RU"/>
        </w:rPr>
        <w:t>Сельский библиотекарь Ирина Ишкова обратила внимание читателей на то, как прекрасен родной язык, волшебный, певучий, играющий, словно прозрачный хрустальный родник, сердце и душу ласкающий… «И мы с вами</w:t>
      </w:r>
      <w:proofErr w:type="gramEnd"/>
      <w:r w:rsidRPr="005778FB">
        <w:rPr>
          <w:lang w:eastAsia="ru-RU"/>
        </w:rPr>
        <w:t xml:space="preserve">, – произнесла напоследок Ирина Владимировна, – ещё не раз обратимся к устному народному творчеству, и каждый раз фольклорная мозаика будет нас удивлять новыми, затейливыми красивыми узорами». </w:t>
      </w:r>
    </w:p>
    <w:p w:rsidR="005778FB" w:rsidRPr="005778FB" w:rsidRDefault="005778FB" w:rsidP="005778FB">
      <w:pPr>
        <w:ind w:left="284" w:firstLine="567"/>
        <w:jc w:val="both"/>
        <w:rPr>
          <w:lang w:eastAsia="ru-RU"/>
        </w:rPr>
      </w:pPr>
      <w:r w:rsidRPr="005778FB">
        <w:rPr>
          <w:lang w:eastAsia="ru-RU"/>
        </w:rPr>
        <w:t xml:space="preserve">В заключение мероприятия все вместе смотрели </w:t>
      </w:r>
      <w:proofErr w:type="gramStart"/>
      <w:r w:rsidRPr="005778FB">
        <w:rPr>
          <w:lang w:eastAsia="ru-RU"/>
        </w:rPr>
        <w:t>видео-клип</w:t>
      </w:r>
      <w:proofErr w:type="gramEnd"/>
      <w:r w:rsidRPr="005778FB">
        <w:rPr>
          <w:lang w:eastAsia="ru-RU"/>
        </w:rPr>
        <w:t xml:space="preserve"> на песню «Россия, родина моя». На груди у участников I Межрегиональной акции «Наши истоки. Читаем фольклор» всем на зависть красовались стикеры «Я говорю на родном языке», созданные в сельской библиотеке.</w:t>
      </w:r>
      <w:bookmarkStart w:id="0" w:name="_GoBack"/>
      <w:bookmarkEnd w:id="0"/>
    </w:p>
    <w:p w:rsidR="00023E43" w:rsidRDefault="005B5FDE" w:rsidP="00C878EC">
      <w:pPr>
        <w:ind w:firstLine="42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177165</wp:posOffset>
            </wp:positionV>
            <wp:extent cx="6449060" cy="4535805"/>
            <wp:effectExtent l="0" t="0" r="8890" b="0"/>
            <wp:wrapTight wrapText="bothSides">
              <wp:wrapPolygon edited="0">
                <wp:start x="0" y="0"/>
                <wp:lineTo x="0" y="21500"/>
                <wp:lineTo x="21566" y="21500"/>
                <wp:lineTo x="21566" y="0"/>
                <wp:lineTo x="0" y="0"/>
              </wp:wrapPolygon>
            </wp:wrapTight>
            <wp:docPr id="2" name="Рисунок 2" descr="Акция Наши ист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кция Наши исто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t="6732" r="8986" b="8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285" w:rsidRPr="004F6444" w:rsidRDefault="004F6444" w:rsidP="004F6444">
      <w:pPr>
        <w:ind w:firstLine="426"/>
        <w:jc w:val="both"/>
      </w:pPr>
      <w:r w:rsidRPr="004F6444">
        <w:lastRenderedPageBreak/>
        <w:t xml:space="preserve">Все желающие в этот и последующие дни смогли познакомиться с книжной выставкой «Сокровища родного языка», цитата которой стали слова Константина Паустовского «Истинная любовь к своей стране немыслима без любви к своему языку». Выставка состояла из 3 разделов: 1) «А вы говорите по-татарски?», 2) «Волшебный русский язык», 3) «Словарь раскрывает тайны». </w:t>
      </w: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B5FDE" w:rsidP="00C878EC">
      <w:pPr>
        <w:ind w:firstLine="42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112395</wp:posOffset>
            </wp:positionV>
            <wp:extent cx="2564765" cy="2576830"/>
            <wp:effectExtent l="0" t="0" r="6985" b="0"/>
            <wp:wrapTight wrapText="bothSides">
              <wp:wrapPolygon edited="0">
                <wp:start x="0" y="0"/>
                <wp:lineTo x="0" y="21398"/>
                <wp:lineTo x="21498" y="21398"/>
                <wp:lineTo x="21498" y="0"/>
                <wp:lineTo x="0" y="0"/>
              </wp:wrapPolygon>
            </wp:wrapTight>
            <wp:docPr id="5" name="Рисунок 5" descr="стикер Я говорю на родном язы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кер Я говорю на родном язык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26670</wp:posOffset>
            </wp:positionV>
            <wp:extent cx="2800350" cy="3727450"/>
            <wp:effectExtent l="19050" t="19050" r="19050" b="25400"/>
            <wp:wrapTight wrapText="bothSides">
              <wp:wrapPolygon edited="0">
                <wp:start x="-147" y="-110"/>
                <wp:lineTo x="-147" y="21637"/>
                <wp:lineTo x="21600" y="21637"/>
                <wp:lineTo x="21600" y="-110"/>
                <wp:lineTo x="-147" y="-110"/>
              </wp:wrapPolygon>
            </wp:wrapTight>
            <wp:docPr id="3" name="Рисунок 3" descr="межрегиональная акция читаем фольклор 2017, 7 книжная 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жрегиональная акция читаем фольклор 2017, 7 книжная выстав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2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BE0285" w:rsidRDefault="00BE0285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B5FDE" w:rsidP="00C878EC">
      <w:pPr>
        <w:ind w:firstLine="426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1289050</wp:posOffset>
            </wp:positionH>
            <wp:positionV relativeFrom="paragraph">
              <wp:posOffset>140970</wp:posOffset>
            </wp:positionV>
            <wp:extent cx="4246245" cy="3018790"/>
            <wp:effectExtent l="0" t="0" r="1905" b="0"/>
            <wp:wrapTight wrapText="bothSides">
              <wp:wrapPolygon edited="0">
                <wp:start x="0" y="0"/>
                <wp:lineTo x="0" y="21400"/>
                <wp:lineTo x="21513" y="21400"/>
                <wp:lineTo x="21513" y="0"/>
                <wp:lineTo x="0" y="0"/>
              </wp:wrapPolygon>
            </wp:wrapTight>
            <wp:docPr id="4" name="Рисунок 4" descr="межрегиональная акция читаем фольклор 2017, слайды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жрегиональная акция читаем фольклор 2017, слайды презентац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Default="005778FB" w:rsidP="00C878EC">
      <w:pPr>
        <w:ind w:firstLine="426"/>
        <w:rPr>
          <w:sz w:val="24"/>
          <w:szCs w:val="24"/>
        </w:rPr>
      </w:pPr>
    </w:p>
    <w:p w:rsidR="005778FB" w:rsidRPr="00F84657" w:rsidRDefault="005778FB" w:rsidP="00C878EC">
      <w:pPr>
        <w:ind w:firstLine="426"/>
        <w:rPr>
          <w:sz w:val="24"/>
          <w:szCs w:val="24"/>
        </w:rPr>
      </w:pPr>
    </w:p>
    <w:sectPr w:rsidR="005778FB" w:rsidRPr="00F84657" w:rsidSect="006D5DD1">
      <w:footnotePr>
        <w:pos w:val="beneathText"/>
      </w:footnotePr>
      <w:pgSz w:w="11905" w:h="16837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765"/>
    <w:rsid w:val="00023E43"/>
    <w:rsid w:val="00053455"/>
    <w:rsid w:val="000C1C28"/>
    <w:rsid w:val="000C42CD"/>
    <w:rsid w:val="000C6DE7"/>
    <w:rsid w:val="000F6D25"/>
    <w:rsid w:val="001027C3"/>
    <w:rsid w:val="00124FCF"/>
    <w:rsid w:val="00135AF4"/>
    <w:rsid w:val="00146880"/>
    <w:rsid w:val="001516F4"/>
    <w:rsid w:val="00177746"/>
    <w:rsid w:val="00194864"/>
    <w:rsid w:val="00210916"/>
    <w:rsid w:val="00241A85"/>
    <w:rsid w:val="002718C2"/>
    <w:rsid w:val="002B5F84"/>
    <w:rsid w:val="002B727B"/>
    <w:rsid w:val="002D1F44"/>
    <w:rsid w:val="003517C0"/>
    <w:rsid w:val="003970E0"/>
    <w:rsid w:val="003B42CD"/>
    <w:rsid w:val="003D4A39"/>
    <w:rsid w:val="003F66F7"/>
    <w:rsid w:val="004147FD"/>
    <w:rsid w:val="004353FA"/>
    <w:rsid w:val="00491617"/>
    <w:rsid w:val="004D1DE6"/>
    <w:rsid w:val="004E37C8"/>
    <w:rsid w:val="004F6444"/>
    <w:rsid w:val="00553A2F"/>
    <w:rsid w:val="00555B15"/>
    <w:rsid w:val="005778FB"/>
    <w:rsid w:val="005926ED"/>
    <w:rsid w:val="005B59D2"/>
    <w:rsid w:val="005B5FDE"/>
    <w:rsid w:val="006B6E15"/>
    <w:rsid w:val="006D5DD1"/>
    <w:rsid w:val="0071346C"/>
    <w:rsid w:val="007145B4"/>
    <w:rsid w:val="00781C72"/>
    <w:rsid w:val="00794464"/>
    <w:rsid w:val="007A5219"/>
    <w:rsid w:val="007D3EE5"/>
    <w:rsid w:val="00803AD7"/>
    <w:rsid w:val="008148A9"/>
    <w:rsid w:val="00824765"/>
    <w:rsid w:val="00856D7F"/>
    <w:rsid w:val="008B456E"/>
    <w:rsid w:val="008D3C3F"/>
    <w:rsid w:val="008E1173"/>
    <w:rsid w:val="00904701"/>
    <w:rsid w:val="009137D8"/>
    <w:rsid w:val="00967127"/>
    <w:rsid w:val="0096780F"/>
    <w:rsid w:val="009E004C"/>
    <w:rsid w:val="00A2451E"/>
    <w:rsid w:val="00A400B6"/>
    <w:rsid w:val="00AA3DF9"/>
    <w:rsid w:val="00AE0182"/>
    <w:rsid w:val="00AF21B7"/>
    <w:rsid w:val="00B236F7"/>
    <w:rsid w:val="00B40D0C"/>
    <w:rsid w:val="00B5107E"/>
    <w:rsid w:val="00B748C9"/>
    <w:rsid w:val="00B94341"/>
    <w:rsid w:val="00BA7403"/>
    <w:rsid w:val="00BD6847"/>
    <w:rsid w:val="00BE0285"/>
    <w:rsid w:val="00BF30A7"/>
    <w:rsid w:val="00C10427"/>
    <w:rsid w:val="00C15C20"/>
    <w:rsid w:val="00C878EC"/>
    <w:rsid w:val="00CB7BEF"/>
    <w:rsid w:val="00CF26D9"/>
    <w:rsid w:val="00CF4627"/>
    <w:rsid w:val="00D12450"/>
    <w:rsid w:val="00DF5A9A"/>
    <w:rsid w:val="00E27347"/>
    <w:rsid w:val="00E81CD9"/>
    <w:rsid w:val="00E848D1"/>
    <w:rsid w:val="00E92C97"/>
    <w:rsid w:val="00EC0584"/>
    <w:rsid w:val="00F00630"/>
    <w:rsid w:val="00F35BC2"/>
    <w:rsid w:val="00F6578F"/>
    <w:rsid w:val="00F84657"/>
    <w:rsid w:val="00FE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D9572B-C98F-422C-912C-D02AD983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8"/>
      <w:szCs w:val="28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Verdana" w:eastAsia="Verdana" w:hAnsi="Verdana" w:cs="Tahoma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Tahoma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character" w:styleId="a9">
    <w:name w:val="Hyperlink"/>
    <w:uiPriority w:val="99"/>
    <w:unhideWhenUsed/>
    <w:rsid w:val="003D4A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46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5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8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4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66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Квартальный отчет</vt:lpstr>
    </vt:vector>
  </TitlesOfParts>
  <Company>SPecialiST RePack</Company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Квартальный отчет</dc:title>
  <dc:subject/>
  <dc:creator>Светлана</dc:creator>
  <cp:keywords/>
  <cp:lastModifiedBy>userOIT3</cp:lastModifiedBy>
  <cp:revision>3</cp:revision>
  <cp:lastPrinted>2015-09-24T07:48:00Z</cp:lastPrinted>
  <dcterms:created xsi:type="dcterms:W3CDTF">2017-04-10T07:09:00Z</dcterms:created>
  <dcterms:modified xsi:type="dcterms:W3CDTF">2017-04-10T07:10:00Z</dcterms:modified>
</cp:coreProperties>
</file>