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7643" w:rsidRPr="00E07643" w:rsidTr="00E0764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FFC" w:rsidRPr="00E07643" w:rsidRDefault="005B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07643">
              <w:rPr>
                <w:rFonts w:ascii="Times New Roman" w:hAnsi="Times New Roman" w:cs="Times New Roman"/>
                <w:sz w:val="28"/>
                <w:szCs w:val="28"/>
              </w:rPr>
              <w:t>24 сентября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FFC" w:rsidRPr="00E07643" w:rsidRDefault="005B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7643">
              <w:rPr>
                <w:rFonts w:ascii="Times New Roman" w:hAnsi="Times New Roman" w:cs="Times New Roman"/>
                <w:sz w:val="28"/>
                <w:szCs w:val="28"/>
              </w:rPr>
              <w:t>N УП-920</w:t>
            </w:r>
          </w:p>
        </w:tc>
      </w:tr>
    </w:tbl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643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643">
        <w:rPr>
          <w:rFonts w:ascii="Times New Roman" w:hAnsi="Times New Roman" w:cs="Times New Roman"/>
          <w:b/>
          <w:bCs/>
          <w:sz w:val="28"/>
          <w:szCs w:val="28"/>
        </w:rPr>
        <w:t>ПРЕЗИДЕНТА РЕСПУБЛИКИ ТАТАРСТАН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64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УКАЗЫ ПРЕЗИДЕНТА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643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 ПО ВОПРОСАМ ПРОТИВОДЕЙСТВИЯ КОРРУПЦИИ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В связи с изменениями в федеральном законодательстве по вопросам противодействия коррупции постановляю: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Пункт 1 вступает в силу с 1 января 2015 года (</w:t>
      </w:r>
      <w:hyperlink w:anchor="Par75" w:history="1">
        <w:r w:rsidRPr="00E07643">
          <w:rPr>
            <w:rFonts w:ascii="Times New Roman" w:hAnsi="Times New Roman" w:cs="Times New Roman"/>
            <w:sz w:val="28"/>
            <w:szCs w:val="28"/>
          </w:rPr>
          <w:t>абзац второй пункта 7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E07643">
        <w:rPr>
          <w:rFonts w:ascii="Times New Roman" w:hAnsi="Times New Roman" w:cs="Times New Roman"/>
          <w:sz w:val="28"/>
          <w:szCs w:val="28"/>
        </w:rPr>
        <w:t xml:space="preserve">1.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4" w:history="1">
        <w:r w:rsidRPr="00E0764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5" w:history="1">
        <w:r w:rsidRPr="00E0764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30 декабря 2009 года N УП-702 "О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 ноября 2010 года N УП-711, от 16 мая 2012 года N УП-343 и от 22 апреля 2013 года N УП-328) следующие изменения: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Подпункт "а" пункта 2 вступает в силу с 1 января 2015 года (</w:t>
      </w:r>
      <w:hyperlink w:anchor="Par75" w:history="1">
        <w:r w:rsidRPr="00E07643">
          <w:rPr>
            <w:rFonts w:ascii="Times New Roman" w:hAnsi="Times New Roman" w:cs="Times New Roman"/>
            <w:sz w:val="28"/>
            <w:szCs w:val="28"/>
          </w:rPr>
          <w:t>абзац второй пункта 7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proofErr w:type="gramStart"/>
      <w:r w:rsidRPr="00E0764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Pr="00E07643">
          <w:rPr>
            <w:rFonts w:ascii="Times New Roman" w:hAnsi="Times New Roman" w:cs="Times New Roman"/>
            <w:sz w:val="28"/>
            <w:szCs w:val="28"/>
          </w:rPr>
          <w:t>абзацы третий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E07643">
          <w:rPr>
            <w:rFonts w:ascii="Times New Roman" w:hAnsi="Times New Roman" w:cs="Times New Roman"/>
            <w:sz w:val="28"/>
            <w:szCs w:val="28"/>
          </w:rPr>
          <w:t>седьмой пункта 1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8" w:history="1">
        <w:r w:rsidRPr="00E07643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характера: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Абзац второй подпункта "б" пункта 2 вступает в силу с 1 января 2015 года (</w:t>
      </w:r>
      <w:hyperlink w:anchor="Par75" w:history="1">
        <w:r w:rsidRPr="00E07643">
          <w:rPr>
            <w:rFonts w:ascii="Times New Roman" w:hAnsi="Times New Roman" w:cs="Times New Roman"/>
            <w:sz w:val="28"/>
            <w:szCs w:val="28"/>
          </w:rPr>
          <w:t>абзац второй пункта 7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"/>
      <w:bookmarkEnd w:id="3"/>
      <w:proofErr w:type="gramStart"/>
      <w:r w:rsidRPr="00E07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07643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0764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B3FFC" w:rsidRPr="00E07643" w:rsidRDefault="00E07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5B3FFC" w:rsidRPr="00E07643">
          <w:rPr>
            <w:rFonts w:ascii="Times New Roman" w:hAnsi="Times New Roman" w:cs="Times New Roman"/>
            <w:sz w:val="28"/>
            <w:szCs w:val="28"/>
          </w:rPr>
          <w:t>абзац</w:t>
        </w:r>
        <w:proofErr w:type="gramEnd"/>
        <w:r w:rsidR="005B3FFC" w:rsidRPr="00E07643">
          <w:rPr>
            <w:rFonts w:ascii="Times New Roman" w:hAnsi="Times New Roman" w:cs="Times New Roman"/>
            <w:sz w:val="28"/>
            <w:szCs w:val="28"/>
          </w:rPr>
          <w:t xml:space="preserve"> второй пункта 9</w:t>
        </w:r>
      </w:hyperlink>
      <w:r w:rsidR="005B3FFC" w:rsidRPr="00E076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"Гражданский служащий может представить уточненные сведения в течение одного месяца после окончания срока, указанного в пункте 4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12" w:history="1">
        <w:r w:rsidRPr="00E0764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11 января 2010 года N УП-4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16 мая 2012 года N УП-343, от 22 апреля 2013 года N УП-330 и от 20 августа 2014 года N УП-797) следующие изменения: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Подпункт "а" пункта 3 вступает в силу с 1 января 2015 года (</w:t>
      </w:r>
      <w:hyperlink w:anchor="Par75" w:history="1">
        <w:r w:rsidRPr="00E07643">
          <w:rPr>
            <w:rFonts w:ascii="Times New Roman" w:hAnsi="Times New Roman" w:cs="Times New Roman"/>
            <w:sz w:val="28"/>
            <w:szCs w:val="28"/>
          </w:rPr>
          <w:t>абзац второй пункта 7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proofErr w:type="gramStart"/>
      <w:r w:rsidRPr="00E076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Pr="00E07643">
          <w:rPr>
            <w:rFonts w:ascii="Times New Roman" w:hAnsi="Times New Roman" w:cs="Times New Roman"/>
            <w:sz w:val="28"/>
            <w:szCs w:val="28"/>
          </w:rPr>
          <w:t>абзацы третий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E07643">
          <w:rPr>
            <w:rFonts w:ascii="Times New Roman" w:hAnsi="Times New Roman" w:cs="Times New Roman"/>
            <w:sz w:val="28"/>
            <w:szCs w:val="28"/>
          </w:rPr>
          <w:t>седьмой пункта 1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5" w:history="1">
        <w:r w:rsidRPr="00E07643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характера: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Абзац второй подпункта "б" пункта 3 вступает в силу с 1 января 2015 года (</w:t>
      </w:r>
      <w:hyperlink w:anchor="Par75" w:history="1">
        <w:r w:rsidRPr="00E07643">
          <w:rPr>
            <w:rFonts w:ascii="Times New Roman" w:hAnsi="Times New Roman" w:cs="Times New Roman"/>
            <w:sz w:val="28"/>
            <w:szCs w:val="28"/>
          </w:rPr>
          <w:t>абзац второй пункта 7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proofErr w:type="gramStart"/>
      <w:r w:rsidRPr="00E07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0764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B3FFC" w:rsidRPr="00E07643" w:rsidRDefault="00E07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5B3FFC" w:rsidRPr="00E07643">
          <w:rPr>
            <w:rFonts w:ascii="Times New Roman" w:hAnsi="Times New Roman" w:cs="Times New Roman"/>
            <w:sz w:val="28"/>
            <w:szCs w:val="28"/>
          </w:rPr>
          <w:t>абзац</w:t>
        </w:r>
        <w:proofErr w:type="gramEnd"/>
        <w:r w:rsidR="005B3FFC" w:rsidRPr="00E07643">
          <w:rPr>
            <w:rFonts w:ascii="Times New Roman" w:hAnsi="Times New Roman" w:cs="Times New Roman"/>
            <w:sz w:val="28"/>
            <w:szCs w:val="28"/>
          </w:rPr>
          <w:t xml:space="preserve"> второй пункта 8</w:t>
        </w:r>
      </w:hyperlink>
      <w:r w:rsidR="005B3FFC" w:rsidRPr="00E07643">
        <w:rPr>
          <w:rFonts w:ascii="Times New Roman" w:hAnsi="Times New Roman" w:cs="Times New Roman"/>
          <w:sz w:val="28"/>
          <w:szCs w:val="28"/>
        </w:rPr>
        <w:t xml:space="preserve"> изложить и следующей редакции: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"Лицо, замещающее государственную должность Республики Татарстан, может представить уточненные сведения в течение одного месяца после окончания срока, указанного в пункте 4 настоящего Положения. Гражданин, претендующий на замещение государственной должности Республики Татарстан,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8" w:history="1">
        <w:r w:rsidRPr="00E0764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утвержденное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(с изменениями, внесенными Указами Президента Республики Татарстан от 6 ноября 2013 года N УП-1084 и от 20 августа 2014 года N УП-797), следующие изменения: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пункт 15 </w:t>
      </w:r>
      <w:hyperlink r:id="rId19" w:history="1">
        <w:r w:rsidRPr="00E0764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подпунктом "д" следующего содержания: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"д) поступившее в соответствии с </w:t>
      </w:r>
      <w:hyperlink r:id="rId20" w:history="1">
        <w:r w:rsidRPr="00E0764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Pr="00E0764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пунктами 16.1 - 16.3 следующего содержания: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"16.1. Обращение, указанное в абзаце втором подпункта "б" пункта 15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</w:t>
      </w:r>
      <w:r w:rsidRPr="00E07643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E0764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16.2. Обращение, указанное в абзаце втором подпункта "б" пункта 15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16.3. Уведомление, указанное в подпункте "д" пункта 15 настоящего Положения,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3" w:history="1">
        <w:r w:rsidRPr="00E0764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подпункт "а" пункта 17 </w:t>
      </w:r>
      <w:hyperlink r:id="rId24" w:history="1">
        <w:r w:rsidRPr="00E0764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словами ", за исключением случаев, предусмотренных пунктами 17.1 и 17.2 настоящего Положения";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Pr="00E0764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пунктами 17.1 и 17.2 следующего содержания: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"17.1. Заседание комиссии по рассмотрению заявления, указанного в абзаце третьем подпункта "б"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lastRenderedPageBreak/>
        <w:t>17.2. Уведомление, указанное в подпункте "д" пункта 15 настоящего Положения, как правило, рассматривается на очередном (плановом) заседании комиссии.";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E07643">
          <w:rPr>
            <w:rFonts w:ascii="Times New Roman" w:hAnsi="Times New Roman" w:cs="Times New Roman"/>
            <w:sz w:val="28"/>
            <w:szCs w:val="28"/>
          </w:rPr>
          <w:t>пункты 18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E0764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"18.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</w:t>
      </w:r>
      <w:hyperlink r:id="rId28" w:history="1">
        <w:r w:rsidRPr="00E0764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пунктом 25.1 следующего содержания: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"25.1. По итогам рассмотрения вопроса, указанного в подпункте "д" пункта 15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E0764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</w:t>
      </w:r>
      <w:hyperlink r:id="rId30" w:history="1">
        <w:r w:rsidRPr="00E0764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пунктом 36.1 следующего содержания: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"36.1.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5. Внести в </w:t>
      </w:r>
      <w:hyperlink r:id="rId31" w:history="1">
        <w:r w:rsidRPr="00E07643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утвержденного Указом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изменениями, внесенными Указами Президента Республики Татарстан от 16 мая 2012 года N УП-343 и от 6 ноября 2013 года N УП-1084), следующие изменения: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2" w:history="1">
        <w:r w:rsidRPr="00E07643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E07643">
        <w:rPr>
          <w:rFonts w:ascii="Times New Roman" w:hAnsi="Times New Roman" w:cs="Times New Roman"/>
          <w:sz w:val="28"/>
          <w:szCs w:val="28"/>
        </w:rPr>
        <w:t>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E0764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слово "представляемых" заменить словом "представленных";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E07643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5" w:history="1">
        <w:r w:rsidRPr="00E07643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слово "представляемых" заменить словом "представленных";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</w:t>
      </w:r>
      <w:hyperlink r:id="rId36" w:history="1">
        <w:r w:rsidRPr="00E07643">
          <w:rPr>
            <w:rFonts w:ascii="Times New Roman" w:hAnsi="Times New Roman" w:cs="Times New Roman"/>
            <w:sz w:val="28"/>
            <w:szCs w:val="28"/>
          </w:rPr>
          <w:t>подпункт "в"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"в)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7" w:history="1">
        <w:r w:rsidRPr="00E07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законами, а также нормативными правовыми актами Республики Татарстан (далее требования к служебному поведению).".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38" w:history="1">
        <w:r w:rsidRPr="00E07643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</w:t>
      </w:r>
      <w:r w:rsidRPr="00E07643">
        <w:rPr>
          <w:rFonts w:ascii="Times New Roman" w:hAnsi="Times New Roman" w:cs="Times New Roman"/>
          <w:sz w:val="28"/>
          <w:szCs w:val="28"/>
        </w:rPr>
        <w:lastRenderedPageBreak/>
        <w:t>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Татарстан, утвержденного Указом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Указами Президента Республики Татарстан от 16 мая 2012 года N УП-343, от 6 ноября 2013 года N УП-1084 и от 20 августа 2014 года N УП-797), следующие изменения: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9" w:history="1">
        <w:r w:rsidRPr="00E07643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E07643">
        <w:rPr>
          <w:rFonts w:ascii="Times New Roman" w:hAnsi="Times New Roman" w:cs="Times New Roman"/>
          <w:sz w:val="28"/>
          <w:szCs w:val="28"/>
        </w:rPr>
        <w:t>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 "представляемых" заменить словом "представленных";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40" w:history="1">
        <w:r w:rsidRPr="00E07643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слово "представляемых" заменить словом "представленных";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643">
        <w:rPr>
          <w:rFonts w:ascii="Times New Roman" w:hAnsi="Times New Roman" w:cs="Times New Roman"/>
          <w:sz w:val="28"/>
          <w:szCs w:val="28"/>
        </w:rPr>
        <w:t xml:space="preserve">) </w:t>
      </w:r>
      <w:hyperlink r:id="rId41" w:history="1">
        <w:r w:rsidRPr="00E07643">
          <w:rPr>
            <w:rFonts w:ascii="Times New Roman" w:hAnsi="Times New Roman" w:cs="Times New Roman"/>
            <w:sz w:val="28"/>
            <w:szCs w:val="28"/>
          </w:rPr>
          <w:t>подпункт "в"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 xml:space="preserve">"в) соблюдения лицами, замещающими государственные должности Республики Татарстан,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42" w:history="1">
        <w:r w:rsidRPr="00E07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</w:t>
      </w:r>
      <w:hyperlink r:id="rId43" w:history="1">
        <w:r w:rsidRPr="00E07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Республики Татарстан "О государственных должностях Республики Татарстан" и иными нормативными правовыми актами Республики Татарстан (далее - установленные ограничения).".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7. Настоящий Указ вступает в силу со дня его официального опубликования, за исключением положений, для которых настоящим пунктом установлен иной срок вступления в силу.</w:t>
      </w:r>
    </w:p>
    <w:bookmarkStart w:id="6" w:name="Par75"/>
    <w:bookmarkEnd w:id="6"/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fldChar w:fldCharType="begin"/>
      </w:r>
      <w:r w:rsidRPr="00E07643">
        <w:rPr>
          <w:rFonts w:ascii="Times New Roman" w:hAnsi="Times New Roman" w:cs="Times New Roman"/>
          <w:sz w:val="28"/>
          <w:szCs w:val="28"/>
        </w:rPr>
        <w:instrText xml:space="preserve">HYPERLINK \l Par15  </w:instrText>
      </w:r>
      <w:r w:rsidRPr="00E07643">
        <w:rPr>
          <w:rFonts w:ascii="Times New Roman" w:hAnsi="Times New Roman" w:cs="Times New Roman"/>
          <w:sz w:val="28"/>
          <w:szCs w:val="28"/>
        </w:rPr>
        <w:fldChar w:fldCharType="separate"/>
      </w:r>
      <w:r w:rsidRPr="00E07643">
        <w:rPr>
          <w:rFonts w:ascii="Times New Roman" w:hAnsi="Times New Roman" w:cs="Times New Roman"/>
          <w:sz w:val="28"/>
          <w:szCs w:val="28"/>
        </w:rPr>
        <w:t>Пункт 1</w:t>
      </w:r>
      <w:r w:rsidRPr="00E07643">
        <w:rPr>
          <w:rFonts w:ascii="Times New Roman" w:hAnsi="Times New Roman" w:cs="Times New Roman"/>
          <w:sz w:val="28"/>
          <w:szCs w:val="28"/>
        </w:rPr>
        <w:fldChar w:fldCharType="end"/>
      </w:r>
      <w:r w:rsidRPr="00E076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" w:history="1">
        <w:r w:rsidRPr="00E07643">
          <w:rPr>
            <w:rFonts w:ascii="Times New Roman" w:hAnsi="Times New Roman" w:cs="Times New Roman"/>
            <w:sz w:val="28"/>
            <w:szCs w:val="28"/>
          </w:rPr>
          <w:t>подпункт "а"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5" w:history="1">
        <w:r w:rsidRPr="00E07643">
          <w:rPr>
            <w:rFonts w:ascii="Times New Roman" w:hAnsi="Times New Roman" w:cs="Times New Roman"/>
            <w:sz w:val="28"/>
            <w:szCs w:val="28"/>
          </w:rPr>
          <w:t>абзац второй подпункта "б" пункта 2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E07643">
          <w:rPr>
            <w:rFonts w:ascii="Times New Roman" w:hAnsi="Times New Roman" w:cs="Times New Roman"/>
            <w:sz w:val="28"/>
            <w:szCs w:val="28"/>
          </w:rPr>
          <w:t>подпункт "а"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Pr="00E07643">
          <w:rPr>
            <w:rFonts w:ascii="Times New Roman" w:hAnsi="Times New Roman" w:cs="Times New Roman"/>
            <w:sz w:val="28"/>
            <w:szCs w:val="28"/>
          </w:rPr>
          <w:t>абзац второй подпункта "б" пункта 3</w:t>
        </w:r>
      </w:hyperlink>
      <w:r w:rsidRPr="00E07643">
        <w:rPr>
          <w:rFonts w:ascii="Times New Roman" w:hAnsi="Times New Roman" w:cs="Times New Roman"/>
          <w:sz w:val="28"/>
          <w:szCs w:val="28"/>
        </w:rPr>
        <w:t xml:space="preserve"> вступают в силу с 1 января 2015 года.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Президент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24 сентября 2014 года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643">
        <w:rPr>
          <w:rFonts w:ascii="Times New Roman" w:hAnsi="Times New Roman" w:cs="Times New Roman"/>
          <w:sz w:val="28"/>
          <w:szCs w:val="28"/>
        </w:rPr>
        <w:t>N УП-920</w:t>
      </w: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FC" w:rsidRPr="00E07643" w:rsidRDefault="005B3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37B8F" w:rsidRPr="00E07643" w:rsidRDefault="00537B8F">
      <w:pPr>
        <w:rPr>
          <w:rFonts w:ascii="Times New Roman" w:hAnsi="Times New Roman" w:cs="Times New Roman"/>
          <w:sz w:val="28"/>
          <w:szCs w:val="28"/>
        </w:rPr>
      </w:pPr>
    </w:p>
    <w:sectPr w:rsidR="00537B8F" w:rsidRPr="00E07643" w:rsidSect="0073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C"/>
    <w:rsid w:val="00287CF1"/>
    <w:rsid w:val="00537B8F"/>
    <w:rsid w:val="005B3FFC"/>
    <w:rsid w:val="00951F16"/>
    <w:rsid w:val="00E07643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5009-9744-4871-B17C-E30E081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BCBD3BC4ADE06637CE2D200F421BED278A75885A21DE7731E1FDC0001CD3B4CB42D4CBD558FB73200F63j46ED" TargetMode="External"/><Relationship Id="rId18" Type="http://schemas.openxmlformats.org/officeDocument/2006/relationships/hyperlink" Target="consultantplus://offline/ref=78BCBD3BC4ADE06637CE2D200F421BED278A75885A20D97033E1FDC0001CD3B4CB42D4CBD558FB73200F61j467D" TargetMode="External"/><Relationship Id="rId26" Type="http://schemas.openxmlformats.org/officeDocument/2006/relationships/hyperlink" Target="consultantplus://offline/ref=78BCBD3BC4ADE06637CE2D200F421BED278A75885A20D97033E1FDC0001CD3B4CB42D4CBD558FB73200F66j46ED" TargetMode="External"/><Relationship Id="rId39" Type="http://schemas.openxmlformats.org/officeDocument/2006/relationships/hyperlink" Target="consultantplus://offline/ref=78BCBD3BC4ADE06637CE2D200F421BED278A75885A20D97030E1FDC0001CD3B4CB42D4CBD558FB73200F6Bj460D" TargetMode="External"/><Relationship Id="rId21" Type="http://schemas.openxmlformats.org/officeDocument/2006/relationships/hyperlink" Target="consultantplus://offline/ref=78BCBD3BC4ADE06637CE2D200F421BED278A75885A20D97033E1FDC0001CD3B4CB42D4CBD558FB73200F61j467D" TargetMode="External"/><Relationship Id="rId34" Type="http://schemas.openxmlformats.org/officeDocument/2006/relationships/hyperlink" Target="consultantplus://offline/ref=78BCBD3BC4ADE06637CE2D200F421BED278A75885A2BD77337E1FDC0001CD3B4CB42D4CBD558FB73200F67j464D" TargetMode="External"/><Relationship Id="rId42" Type="http://schemas.openxmlformats.org/officeDocument/2006/relationships/hyperlink" Target="consultantplus://offline/ref=78BCBD3BC4ADE06637CE332D192E46E22E862980582BD4236ABEA69D57j165D" TargetMode="External"/><Relationship Id="rId7" Type="http://schemas.openxmlformats.org/officeDocument/2006/relationships/hyperlink" Target="consultantplus://offline/ref=78BCBD3BC4ADE06637CE2D200F421BED278A75885A21DE7734E1FDC0001CD3B4CB42D4CBD558FB73200A63j46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BCBD3BC4ADE06637CE2D200F421BED278A75885A21DE7731E1FDC0001CD3B4CB42D4CBD558FB73200A63j466D" TargetMode="External"/><Relationship Id="rId29" Type="http://schemas.openxmlformats.org/officeDocument/2006/relationships/hyperlink" Target="consultantplus://offline/ref=78BCBD3BC4ADE06637CE332D192E46E22E862980582BD4236ABEA69D5715D9E38C0D8D8Aj96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BCBD3BC4ADE06637CE2D200F421BED278A75885A21DE7734E1FDC0001CD3B4CB42D4CBD558FB73200F63j46ED" TargetMode="External"/><Relationship Id="rId11" Type="http://schemas.openxmlformats.org/officeDocument/2006/relationships/hyperlink" Target="consultantplus://offline/ref=78BCBD3BC4ADE06637CE2D200F421BED278A75885A28DC7532E1FDC0001CD3B4CB42D4CBD558FB73200A61j461D" TargetMode="External"/><Relationship Id="rId24" Type="http://schemas.openxmlformats.org/officeDocument/2006/relationships/hyperlink" Target="consultantplus://offline/ref=78BCBD3BC4ADE06637CE2D200F421BED278A75885A20D97033E1FDC0001CD3B4CB42D4CBD558FB73200F66j461D" TargetMode="External"/><Relationship Id="rId32" Type="http://schemas.openxmlformats.org/officeDocument/2006/relationships/hyperlink" Target="consultantplus://offline/ref=78BCBD3BC4ADE06637CE2D200F421BED278A75885A2BD77337E1FDC0001CD3B4CB42D4CBD558FB73200F67j466D" TargetMode="External"/><Relationship Id="rId37" Type="http://schemas.openxmlformats.org/officeDocument/2006/relationships/hyperlink" Target="consultantplus://offline/ref=78BCBD3BC4ADE06637CE332D192E46E22E862980582BD4236ABEA69D57j165D" TargetMode="External"/><Relationship Id="rId40" Type="http://schemas.openxmlformats.org/officeDocument/2006/relationships/hyperlink" Target="consultantplus://offline/ref=78BCBD3BC4ADE06637CE2D200F421BED278A75885A20D97030E1FDC0001CD3B4CB42D4CBD558FB73200F62j46FD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8BCBD3BC4ADE06637CE2D200F421BED278A75885A28DC7532E1FDC0001CD3B4jC6BD" TargetMode="External"/><Relationship Id="rId15" Type="http://schemas.openxmlformats.org/officeDocument/2006/relationships/hyperlink" Target="consultantplus://offline/ref=78BCBD3BC4ADE06637CE2D200F421BED278A75885A20D97032E1FDC0001CD3B4CB42D4CBD558FB73200B6Aj461D" TargetMode="External"/><Relationship Id="rId23" Type="http://schemas.openxmlformats.org/officeDocument/2006/relationships/hyperlink" Target="consultantplus://offline/ref=78BCBD3BC4ADE06637CE332D192E46E22E862980582BD4236ABEA69D5715D9E38C0D8D8Aj969D" TargetMode="External"/><Relationship Id="rId28" Type="http://schemas.openxmlformats.org/officeDocument/2006/relationships/hyperlink" Target="consultantplus://offline/ref=78BCBD3BC4ADE06637CE2D200F421BED278A75885A20D97033E1FDC0001CD3B4CB42D4CBD558FB73200F61j467D" TargetMode="External"/><Relationship Id="rId36" Type="http://schemas.openxmlformats.org/officeDocument/2006/relationships/hyperlink" Target="consultantplus://offline/ref=78BCBD3BC4ADE06637CE2D200F421BED278A75885A2BD77337E1FDC0001CD3B4CB42D4CBD558FB73200F67j462D" TargetMode="External"/><Relationship Id="rId10" Type="http://schemas.openxmlformats.org/officeDocument/2006/relationships/hyperlink" Target="consultantplus://offline/ref=78BCBD3BC4ADE06637CE2D200F421BED278A75885A21DE7734E1FDC0001CD3B4CB42D4CBD558FB73200A62j464D" TargetMode="External"/><Relationship Id="rId19" Type="http://schemas.openxmlformats.org/officeDocument/2006/relationships/hyperlink" Target="consultantplus://offline/ref=78BCBD3BC4ADE06637CE2D200F421BED278A75885A20D97033E1FDC0001CD3B4CB42D4CBD558FB73200F67j461D" TargetMode="External"/><Relationship Id="rId31" Type="http://schemas.openxmlformats.org/officeDocument/2006/relationships/hyperlink" Target="consultantplus://offline/ref=78BCBD3BC4ADE06637CE2D200F421BED278A75885A2BD77337E1FDC0001CD3B4CB42D4CBD558FB73200F67j467D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8BCBD3BC4ADE06637CE332D192E46E22E872F805B20D4236ABEA69D5715D9E38C0D8D899155FA77j265D" TargetMode="External"/><Relationship Id="rId9" Type="http://schemas.openxmlformats.org/officeDocument/2006/relationships/hyperlink" Target="consultantplus://offline/ref=78BCBD3BC4ADE06637CE2D200F421BED278A75885A21DE7734E1FDC0001CD3B4CB42D4CBD558FB73200A62j465D" TargetMode="External"/><Relationship Id="rId14" Type="http://schemas.openxmlformats.org/officeDocument/2006/relationships/hyperlink" Target="consultantplus://offline/ref=78BCBD3BC4ADE06637CE2D200F421BED278A75885A21DE7731E1FDC0001CD3B4CB42D4CBD558FB73200B6Aj462D" TargetMode="External"/><Relationship Id="rId22" Type="http://schemas.openxmlformats.org/officeDocument/2006/relationships/hyperlink" Target="consultantplus://offline/ref=78BCBD3BC4ADE06637CE332D192E46E22E862980582BD4236ABEA69D5715D9E38C0D8D8Aj969D" TargetMode="External"/><Relationship Id="rId27" Type="http://schemas.openxmlformats.org/officeDocument/2006/relationships/hyperlink" Target="consultantplus://offline/ref=78BCBD3BC4ADE06637CE2D200F421BED278A75885A20D97033E1FDC0001CD3B4CB42D4CBD558FB73200F65j467D" TargetMode="External"/><Relationship Id="rId30" Type="http://schemas.openxmlformats.org/officeDocument/2006/relationships/hyperlink" Target="consultantplus://offline/ref=78BCBD3BC4ADE06637CE2D200F421BED278A75885A20D97033E1FDC0001CD3B4CB42D4CBD558FB73200F61j467D" TargetMode="External"/><Relationship Id="rId35" Type="http://schemas.openxmlformats.org/officeDocument/2006/relationships/hyperlink" Target="consultantplus://offline/ref=78BCBD3BC4ADE06637CE2D200F421BED278A75885A2BD77337E1FDC0001CD3B4CB42D4CBD558FB73200F67j463D" TargetMode="External"/><Relationship Id="rId43" Type="http://schemas.openxmlformats.org/officeDocument/2006/relationships/hyperlink" Target="consultantplus://offline/ref=78BCBD3BC4ADE06637CE2D200F421BED278A75885528DA733FE1FDC0001CD3B4jC6BD" TargetMode="External"/><Relationship Id="rId8" Type="http://schemas.openxmlformats.org/officeDocument/2006/relationships/hyperlink" Target="consultantplus://offline/ref=78BCBD3BC4ADE06637CE2D200F421BED278A75885A28DC7532E1FDC0001CD3B4CB42D4CBD558FB73200A63j460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BCBD3BC4ADE06637CE2D200F421BED278A75885A20D97032E1FDC0001CD3B4jC6BD" TargetMode="External"/><Relationship Id="rId17" Type="http://schemas.openxmlformats.org/officeDocument/2006/relationships/hyperlink" Target="consultantplus://offline/ref=78BCBD3BC4ADE06637CE2D200F421BED278A75885A20D97032E1FDC0001CD3B4CB42D4CBD558FB73200A62j465D" TargetMode="External"/><Relationship Id="rId25" Type="http://schemas.openxmlformats.org/officeDocument/2006/relationships/hyperlink" Target="consultantplus://offline/ref=78BCBD3BC4ADE06637CE2D200F421BED278A75885A20D97033E1FDC0001CD3B4CB42D4CBD558FB73200F61j467D" TargetMode="External"/><Relationship Id="rId33" Type="http://schemas.openxmlformats.org/officeDocument/2006/relationships/hyperlink" Target="consultantplus://offline/ref=78BCBD3BC4ADE06637CE2D200F421BED278A75885A2BD77337E1FDC0001CD3B4CB42D4CBD558FB73200F67j466D" TargetMode="External"/><Relationship Id="rId38" Type="http://schemas.openxmlformats.org/officeDocument/2006/relationships/hyperlink" Target="consultantplus://offline/ref=78BCBD3BC4ADE06637CE2D200F421BED278A75885A20D97030E1FDC0001CD3B4CB42D4CBD558FB73200F62j461D" TargetMode="External"/><Relationship Id="rId20" Type="http://schemas.openxmlformats.org/officeDocument/2006/relationships/hyperlink" Target="consultantplus://offline/ref=78BCBD3BC4ADE06637CE332D192E46E22E862980582BD4236ABEA69D5715D9E38C0D8D8Bj962D" TargetMode="External"/><Relationship Id="rId41" Type="http://schemas.openxmlformats.org/officeDocument/2006/relationships/hyperlink" Target="consultantplus://offline/ref=78BCBD3BC4ADE06637CE2D200F421BED278A75885A20D97030E1FDC0001CD3B4CB42D4CBD558FB73200F62j46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Nasretdinova</dc:creator>
  <cp:keywords/>
  <dc:description/>
  <cp:lastModifiedBy>Ol'ga Gafiatullina</cp:lastModifiedBy>
  <cp:revision>2</cp:revision>
  <dcterms:created xsi:type="dcterms:W3CDTF">2015-07-31T05:00:00Z</dcterms:created>
  <dcterms:modified xsi:type="dcterms:W3CDTF">2015-07-31T05:00:00Z</dcterms:modified>
</cp:coreProperties>
</file>